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4E43B" w14:textId="77777777" w:rsidR="00C76CBC" w:rsidRPr="00D80E05" w:rsidRDefault="00B2022F">
      <w:pPr>
        <w:spacing w:after="229"/>
        <w:ind w:left="-5"/>
        <w:rPr>
          <w:lang w:val="ru-RU"/>
        </w:rPr>
      </w:pPr>
      <w:r w:rsidRPr="00D80E05">
        <w:rPr>
          <w:lang w:val="ru-RU"/>
        </w:rPr>
        <w:t xml:space="preserve">Программа </w:t>
      </w:r>
      <w:r>
        <w:t>Omega</w:t>
      </w:r>
      <w:r w:rsidRPr="00D80E05">
        <w:rPr>
          <w:lang w:val="ru-RU"/>
        </w:rPr>
        <w:t xml:space="preserve"> предназначена для расчёта основных электрических характеристик однофазного мостового выпрямителя (схема Греца), работающего на емкостную нагрузку. Расчёт ведётся с учётом индуктивности рассеяния трансформатора, влияющей на параметры выпрямителя. Используемая в программе методика расчёта полностью соответствует методике, приведённой в [2]; аналогичная методика приведена в [1] и написана тем же автором. Программа не требует установки и работает как портативная. Системные требования: операционная система </w:t>
      </w:r>
      <w:r>
        <w:t>Windows</w:t>
      </w:r>
      <w:r w:rsidRPr="00D80E05">
        <w:rPr>
          <w:lang w:val="ru-RU"/>
        </w:rPr>
        <w:t xml:space="preserve"> </w:t>
      </w:r>
      <w:r>
        <w:t>Vista</w:t>
      </w:r>
      <w:r w:rsidRPr="00D80E05">
        <w:rPr>
          <w:lang w:val="ru-RU"/>
        </w:rPr>
        <w:t xml:space="preserve"> или более новая. </w:t>
      </w:r>
    </w:p>
    <w:p w14:paraId="01A4813B" w14:textId="77777777" w:rsidR="00C76CBC" w:rsidRDefault="00B2022F">
      <w:pPr>
        <w:ind w:left="-5"/>
      </w:pPr>
      <w:r w:rsidRPr="00D80E05">
        <w:rPr>
          <w:lang w:val="ru-RU"/>
        </w:rPr>
        <w:t xml:space="preserve">Схема электрическая принципиальная выпрямителя представлена на рис. 1. </w:t>
      </w:r>
      <w:r>
        <w:t xml:space="preserve">Полярность выпрямленного напряжения значения не имеет. </w:t>
      </w:r>
    </w:p>
    <w:p w14:paraId="1EFE6716" w14:textId="49B4649D" w:rsidR="00C76CBC" w:rsidRPr="00D80E05" w:rsidRDefault="00D467EE">
      <w:pPr>
        <w:spacing w:after="321" w:line="216" w:lineRule="auto"/>
        <w:ind w:left="4241" w:right="1578" w:hanging="2227"/>
        <w:jc w:val="left"/>
        <w:rPr>
          <w:lang w:val="ru-RU"/>
        </w:rPr>
      </w:pPr>
      <w:r w:rsidRPr="005760F4">
        <w:rPr>
          <w:noProof/>
        </w:rPr>
        <w:drawing>
          <wp:inline distT="0" distB="0" distL="0" distR="0" wp14:anchorId="260FB8D2" wp14:editId="7B641632">
            <wp:extent cx="3200400" cy="1390650"/>
            <wp:effectExtent l="0" t="0" r="0" b="0"/>
            <wp:docPr id="2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022F" w:rsidRPr="00D80E05">
        <w:rPr>
          <w:lang w:val="ru-RU"/>
        </w:rPr>
        <w:t xml:space="preserve"> </w:t>
      </w:r>
      <w:r w:rsidR="00B2022F" w:rsidRPr="00D80E05">
        <w:rPr>
          <w:sz w:val="22"/>
          <w:lang w:val="ru-RU"/>
        </w:rPr>
        <w:t xml:space="preserve">Рис. 1. </w:t>
      </w:r>
    </w:p>
    <w:p w14:paraId="20C588BE" w14:textId="77777777" w:rsidR="00C76CBC" w:rsidRPr="00D80E05" w:rsidRDefault="00B2022F">
      <w:pPr>
        <w:spacing w:after="47"/>
        <w:ind w:left="-5"/>
        <w:rPr>
          <w:lang w:val="ru-RU"/>
        </w:rPr>
      </w:pPr>
      <w:r w:rsidRPr="00D80E05">
        <w:rPr>
          <w:lang w:val="ru-RU"/>
        </w:rPr>
        <w:t xml:space="preserve">Интерфейс программы представлен на рис. 2. </w:t>
      </w:r>
    </w:p>
    <w:p w14:paraId="551BA685" w14:textId="21AC98C3" w:rsidR="00C76CBC" w:rsidRPr="00D80E05" w:rsidRDefault="00D467EE">
      <w:pPr>
        <w:spacing w:after="321" w:line="293" w:lineRule="auto"/>
        <w:ind w:left="4236" w:hanging="3997"/>
        <w:jc w:val="left"/>
        <w:rPr>
          <w:lang w:val="ru-RU"/>
        </w:rPr>
      </w:pPr>
      <w:r w:rsidRPr="005760F4">
        <w:rPr>
          <w:noProof/>
        </w:rPr>
        <w:drawing>
          <wp:inline distT="0" distB="0" distL="0" distR="0" wp14:anchorId="4432263B" wp14:editId="7A120DE9">
            <wp:extent cx="5438775" cy="4448175"/>
            <wp:effectExtent l="0" t="0" r="0" b="0"/>
            <wp:docPr id="3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022F" w:rsidRPr="00D80E05">
        <w:rPr>
          <w:lang w:val="ru-RU"/>
        </w:rPr>
        <w:t xml:space="preserve"> </w:t>
      </w:r>
      <w:r w:rsidR="00B2022F" w:rsidRPr="00D80E05">
        <w:rPr>
          <w:sz w:val="22"/>
          <w:lang w:val="ru-RU"/>
        </w:rPr>
        <w:t xml:space="preserve">Рис. 2. </w:t>
      </w:r>
    </w:p>
    <w:p w14:paraId="20D01512" w14:textId="77777777" w:rsidR="00C76CBC" w:rsidRPr="00D80E05" w:rsidRDefault="00B2022F">
      <w:pPr>
        <w:spacing w:after="152" w:line="259" w:lineRule="auto"/>
        <w:ind w:left="-5"/>
        <w:jc w:val="left"/>
        <w:rPr>
          <w:lang w:val="ru-RU"/>
        </w:rPr>
      </w:pPr>
      <w:r w:rsidRPr="00D80E05">
        <w:rPr>
          <w:lang w:val="ru-RU"/>
        </w:rPr>
        <w:t xml:space="preserve">Входными данными для расчёта являются: </w:t>
      </w:r>
    </w:p>
    <w:p w14:paraId="69C5201D" w14:textId="77777777" w:rsidR="00C76CBC" w:rsidRPr="00D80E05" w:rsidRDefault="00B2022F">
      <w:pPr>
        <w:numPr>
          <w:ilvl w:val="0"/>
          <w:numId w:val="1"/>
        </w:numPr>
        <w:ind w:hanging="283"/>
        <w:rPr>
          <w:lang w:val="ru-RU"/>
        </w:rPr>
      </w:pPr>
      <w:r w:rsidRPr="00D80E05">
        <w:rPr>
          <w:lang w:val="ru-RU"/>
        </w:rPr>
        <w:t xml:space="preserve">Номинальное выпрямленное напряжение (в Вольтах); </w:t>
      </w:r>
    </w:p>
    <w:p w14:paraId="4A6DEACD" w14:textId="77777777" w:rsidR="00C76CBC" w:rsidRPr="00D80E05" w:rsidRDefault="00B2022F">
      <w:pPr>
        <w:numPr>
          <w:ilvl w:val="0"/>
          <w:numId w:val="1"/>
        </w:numPr>
        <w:ind w:hanging="283"/>
        <w:rPr>
          <w:lang w:val="ru-RU"/>
        </w:rPr>
      </w:pPr>
      <w:r w:rsidRPr="00D80E05">
        <w:rPr>
          <w:lang w:val="ru-RU"/>
        </w:rPr>
        <w:t xml:space="preserve">Номинальный выпрямленный ток (в Амперах); </w:t>
      </w:r>
    </w:p>
    <w:p w14:paraId="75D59462" w14:textId="77777777" w:rsidR="00D80E05" w:rsidRPr="00D80E05" w:rsidRDefault="00B2022F" w:rsidP="00D80E05">
      <w:pPr>
        <w:numPr>
          <w:ilvl w:val="0"/>
          <w:numId w:val="1"/>
        </w:numPr>
        <w:spacing w:after="48"/>
        <w:ind w:hanging="283"/>
        <w:rPr>
          <w:lang w:val="ru-RU"/>
        </w:rPr>
      </w:pPr>
      <w:r w:rsidRPr="00D80E05">
        <w:rPr>
          <w:lang w:val="ru-RU"/>
        </w:rPr>
        <w:t xml:space="preserve">Коэффициент пульсации выпрямленного напряжения – отношение амплитуды первой гармоники номинального выпрямленного напряжения к номинальному выпрямленному напряжению (в процентах); </w:t>
      </w:r>
      <w:r w:rsidRPr="00D80E05">
        <w:rPr>
          <w:rFonts w:ascii="Arial" w:eastAsia="Arial" w:hAnsi="Arial" w:cs="Arial"/>
          <w:lang w:val="ru-RU"/>
        </w:rPr>
        <w:t xml:space="preserve"> </w:t>
      </w:r>
    </w:p>
    <w:p w14:paraId="1DAA729C" w14:textId="77777777" w:rsidR="00C76CBC" w:rsidRPr="00D80E05" w:rsidRDefault="00B2022F" w:rsidP="00D80E05">
      <w:pPr>
        <w:numPr>
          <w:ilvl w:val="0"/>
          <w:numId w:val="1"/>
        </w:numPr>
        <w:spacing w:after="48"/>
        <w:ind w:hanging="283"/>
        <w:rPr>
          <w:lang w:val="ru-RU"/>
        </w:rPr>
      </w:pPr>
      <w:r w:rsidRPr="00D80E05">
        <w:rPr>
          <w:lang w:val="ru-RU"/>
        </w:rPr>
        <w:t xml:space="preserve">Число стержней трансформатора, на которых расположены его обмотки: 1 – для сердечников броневого </w:t>
      </w:r>
      <w:bookmarkStart w:id="0" w:name="_Hlk145714516"/>
      <w:r w:rsidRPr="00D80E05">
        <w:rPr>
          <w:lang w:val="ru-RU"/>
        </w:rPr>
        <w:t xml:space="preserve">типа, 2 – для сердечников стержневого типа; </w:t>
      </w:r>
    </w:p>
    <w:p w14:paraId="2EFB79A7" w14:textId="77777777" w:rsidR="00C76CBC" w:rsidRPr="00D80E05" w:rsidRDefault="00B2022F" w:rsidP="00D80E05">
      <w:pPr>
        <w:numPr>
          <w:ilvl w:val="0"/>
          <w:numId w:val="1"/>
        </w:numPr>
        <w:ind w:hanging="283"/>
        <w:rPr>
          <w:lang w:val="ru-RU"/>
        </w:rPr>
      </w:pPr>
      <w:r w:rsidRPr="00D80E05">
        <w:rPr>
          <w:lang w:val="ru-RU"/>
        </w:rPr>
        <w:t xml:space="preserve">Максимальная </w:t>
      </w:r>
      <w:bookmarkEnd w:id="0"/>
      <w:r w:rsidRPr="00D80E05">
        <w:rPr>
          <w:lang w:val="ru-RU"/>
        </w:rPr>
        <w:t xml:space="preserve">магнитная индукция в сердечнике трансформатора (в Теслах); </w:t>
      </w:r>
    </w:p>
    <w:p w14:paraId="0076D13E" w14:textId="77777777" w:rsidR="00C76CBC" w:rsidRPr="00D80E05" w:rsidRDefault="00B2022F">
      <w:pPr>
        <w:numPr>
          <w:ilvl w:val="0"/>
          <w:numId w:val="1"/>
        </w:numPr>
        <w:spacing w:after="229"/>
        <w:ind w:hanging="283"/>
        <w:rPr>
          <w:lang w:val="ru-RU"/>
        </w:rPr>
      </w:pPr>
      <w:r w:rsidRPr="00D80E05">
        <w:rPr>
          <w:lang w:val="ru-RU"/>
        </w:rPr>
        <w:t xml:space="preserve">Прямое падение напряжения на вентиле, измеренное на постоянном токе (в Вольтах). </w:t>
      </w:r>
    </w:p>
    <w:p w14:paraId="6945D545" w14:textId="77777777" w:rsidR="00C76CBC" w:rsidRPr="00D80E05" w:rsidRDefault="00B2022F">
      <w:pPr>
        <w:ind w:left="-5"/>
        <w:rPr>
          <w:lang w:val="ru-RU"/>
        </w:rPr>
      </w:pPr>
      <w:r w:rsidRPr="00D80E05">
        <w:rPr>
          <w:lang w:val="ru-RU"/>
        </w:rPr>
        <w:t xml:space="preserve">Максимальная магнитная индукция в сердечнике трансформатора может быть определена исходя из следующих данных [1, </w:t>
      </w:r>
      <w:r>
        <w:t>c</w:t>
      </w:r>
      <w:r w:rsidRPr="00D80E05">
        <w:rPr>
          <w:lang w:val="ru-RU"/>
        </w:rPr>
        <w:t xml:space="preserve">.25]: </w:t>
      </w:r>
    </w:p>
    <w:p w14:paraId="3713962E" w14:textId="77777777" w:rsidR="00C76CBC" w:rsidRPr="00D80E05" w:rsidRDefault="00B2022F">
      <w:pPr>
        <w:spacing w:after="0" w:line="259" w:lineRule="auto"/>
        <w:ind w:left="0" w:firstLine="0"/>
        <w:jc w:val="left"/>
        <w:rPr>
          <w:lang w:val="ru-RU"/>
        </w:rPr>
      </w:pPr>
      <w:r w:rsidRPr="00D80E05">
        <w:rPr>
          <w:sz w:val="20"/>
          <w:lang w:val="ru-RU"/>
        </w:rPr>
        <w:t xml:space="preserve"> </w:t>
      </w:r>
    </w:p>
    <w:tbl>
      <w:tblPr>
        <w:tblW w:w="6818" w:type="dxa"/>
        <w:tblInd w:w="1128" w:type="dxa"/>
        <w:tblCellMar>
          <w:top w:w="55" w:type="dxa"/>
          <w:left w:w="151" w:type="dxa"/>
          <w:right w:w="100" w:type="dxa"/>
        </w:tblCellMar>
        <w:tblLook w:val="04A0" w:firstRow="1" w:lastRow="0" w:firstColumn="1" w:lastColumn="0" w:noHBand="0" w:noVBand="1"/>
      </w:tblPr>
      <w:tblGrid>
        <w:gridCol w:w="2653"/>
        <w:gridCol w:w="2084"/>
        <w:gridCol w:w="2081"/>
      </w:tblGrid>
      <w:tr w:rsidR="00C76CBC" w14:paraId="5A6EA84F" w14:textId="77777777" w:rsidTr="0001467C">
        <w:trPr>
          <w:trHeight w:val="600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75270D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Марка стали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67C402" w14:textId="77777777" w:rsidR="00C76CBC" w:rsidRDefault="00B2022F" w:rsidP="0001467C">
            <w:pPr>
              <w:spacing w:after="0" w:line="259" w:lineRule="auto"/>
              <w:ind w:left="0" w:firstLine="0"/>
              <w:jc w:val="center"/>
            </w:pPr>
            <w:r w:rsidRPr="0001467C">
              <w:rPr>
                <w:sz w:val="24"/>
              </w:rPr>
              <w:t xml:space="preserve">Э310, Э320, Э330, Э41, Э42, Э43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D779F5" w14:textId="77777777" w:rsidR="00C76CBC" w:rsidRDefault="00B2022F" w:rsidP="0001467C">
            <w:pPr>
              <w:spacing w:after="0" w:line="259" w:lineRule="auto"/>
              <w:ind w:left="26" w:firstLine="0"/>
              <w:jc w:val="left"/>
            </w:pPr>
            <w:r w:rsidRPr="0001467C">
              <w:rPr>
                <w:sz w:val="24"/>
              </w:rPr>
              <w:t xml:space="preserve">Э340, Э350, Э360 </w:t>
            </w:r>
          </w:p>
        </w:tc>
      </w:tr>
      <w:tr w:rsidR="00C76CBC" w14:paraId="3FB8C9FC" w14:textId="77777777" w:rsidTr="0001467C">
        <w:trPr>
          <w:trHeight w:val="600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BC5B9" w14:textId="77777777" w:rsidR="00C76CBC" w:rsidRDefault="00B2022F" w:rsidP="0001467C">
            <w:pPr>
              <w:spacing w:after="0" w:line="259" w:lineRule="auto"/>
              <w:ind w:left="0" w:firstLine="0"/>
              <w:jc w:val="center"/>
            </w:pPr>
            <w:r w:rsidRPr="0001467C">
              <w:rPr>
                <w:sz w:val="24"/>
              </w:rPr>
              <w:t xml:space="preserve">Толщина листа или ленты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1D410C" w14:textId="77777777" w:rsidR="00C76CBC" w:rsidRDefault="00B2022F" w:rsidP="0001467C">
            <w:pPr>
              <w:spacing w:after="0" w:line="259" w:lineRule="auto"/>
              <w:ind w:left="0" w:right="52" w:firstLine="0"/>
              <w:jc w:val="center"/>
            </w:pPr>
            <w:r w:rsidRPr="0001467C">
              <w:rPr>
                <w:sz w:val="24"/>
              </w:rPr>
              <w:t xml:space="preserve">0,35 – 0,5 мм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551FFC" w14:textId="77777777" w:rsidR="00C76CBC" w:rsidRDefault="00B2022F" w:rsidP="0001467C">
            <w:pPr>
              <w:spacing w:after="0" w:line="259" w:lineRule="auto"/>
              <w:ind w:left="0" w:right="55" w:firstLine="0"/>
              <w:jc w:val="center"/>
            </w:pPr>
            <w:r w:rsidRPr="0001467C">
              <w:rPr>
                <w:sz w:val="24"/>
              </w:rPr>
              <w:t xml:space="preserve">0,05 – 0,1 мм </w:t>
            </w:r>
          </w:p>
        </w:tc>
      </w:tr>
      <w:tr w:rsidR="00C76CBC" w:rsidRPr="00D80E05" w14:paraId="508FC931" w14:textId="77777777" w:rsidTr="0001467C">
        <w:trPr>
          <w:trHeight w:val="650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298E4E" w14:textId="77777777" w:rsidR="00C76CBC" w:rsidRPr="00D80E05" w:rsidRDefault="00B2022F" w:rsidP="0001467C">
            <w:pPr>
              <w:spacing w:after="44" w:line="259" w:lineRule="auto"/>
              <w:ind w:left="62" w:firstLine="0"/>
              <w:jc w:val="left"/>
              <w:rPr>
                <w:lang w:val="ru-RU"/>
              </w:rPr>
            </w:pPr>
            <w:r w:rsidRPr="00D80E05">
              <w:rPr>
                <w:sz w:val="24"/>
                <w:lang w:val="ru-RU"/>
              </w:rPr>
              <w:t xml:space="preserve">Габаритная мощность </w:t>
            </w:r>
          </w:p>
          <w:p w14:paraId="6845244B" w14:textId="77777777" w:rsidR="00C76CBC" w:rsidRPr="00D80E05" w:rsidRDefault="00B2022F" w:rsidP="0001467C">
            <w:pPr>
              <w:spacing w:after="0" w:line="259" w:lineRule="auto"/>
              <w:ind w:left="0" w:right="55" w:firstLine="0"/>
              <w:jc w:val="center"/>
              <w:rPr>
                <w:lang w:val="ru-RU"/>
              </w:rPr>
            </w:pPr>
            <w:r w:rsidRPr="00D80E05">
              <w:rPr>
                <w:sz w:val="24"/>
                <w:lang w:val="ru-RU"/>
              </w:rPr>
              <w:t>трансформатора, В</w:t>
            </w:r>
            <w:r w:rsidRPr="00D80E05">
              <w:rPr>
                <w:lang w:val="ru-RU"/>
              </w:rPr>
              <w:t>·</w:t>
            </w:r>
            <w:r w:rsidRPr="00D80E05">
              <w:rPr>
                <w:sz w:val="24"/>
                <w:lang w:val="ru-RU"/>
              </w:rPr>
              <w:t xml:space="preserve">А </w:t>
            </w:r>
          </w:p>
        </w:tc>
        <w:tc>
          <w:tcPr>
            <w:tcW w:w="4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8E48E8" w14:textId="77777777" w:rsidR="00C76CBC" w:rsidRPr="00D80E05" w:rsidRDefault="00B2022F" w:rsidP="0001467C">
            <w:pPr>
              <w:spacing w:after="0" w:line="259" w:lineRule="auto"/>
              <w:ind w:left="0" w:right="57" w:firstLine="0"/>
              <w:jc w:val="center"/>
              <w:rPr>
                <w:lang w:val="ru-RU"/>
              </w:rPr>
            </w:pPr>
            <w:r w:rsidRPr="00D80E05">
              <w:rPr>
                <w:sz w:val="24"/>
                <w:lang w:val="ru-RU"/>
              </w:rPr>
              <w:t xml:space="preserve">Индукция, Тл (при </w:t>
            </w:r>
            <w:r w:rsidRPr="0001467C">
              <w:rPr>
                <w:sz w:val="24"/>
              </w:rPr>
              <w:t>f</w:t>
            </w:r>
            <w:r w:rsidRPr="00D80E05">
              <w:rPr>
                <w:sz w:val="24"/>
                <w:lang w:val="ru-RU"/>
              </w:rPr>
              <w:t xml:space="preserve">=50 Гц) </w:t>
            </w:r>
          </w:p>
        </w:tc>
      </w:tr>
      <w:tr w:rsidR="00C76CBC" w14:paraId="098E0524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63FA2" w14:textId="77777777" w:rsidR="00C76CBC" w:rsidRDefault="00B2022F" w:rsidP="0001467C">
            <w:pPr>
              <w:spacing w:after="0" w:line="259" w:lineRule="auto"/>
              <w:ind w:left="0" w:right="53" w:firstLine="0"/>
              <w:jc w:val="center"/>
            </w:pPr>
            <w:r w:rsidRPr="0001467C">
              <w:rPr>
                <w:sz w:val="24"/>
              </w:rPr>
              <w:t xml:space="preserve">10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63F3BB" w14:textId="77777777" w:rsidR="00C76CBC" w:rsidRDefault="00B2022F" w:rsidP="0001467C">
            <w:pPr>
              <w:spacing w:after="0" w:line="259" w:lineRule="auto"/>
              <w:ind w:left="0" w:right="56" w:firstLine="0"/>
              <w:jc w:val="center"/>
            </w:pPr>
            <w:r w:rsidRPr="0001467C">
              <w:rPr>
                <w:sz w:val="24"/>
              </w:rPr>
              <w:t xml:space="preserve">1,1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A2A86" w14:textId="77777777" w:rsidR="00C76CBC" w:rsidRDefault="00B2022F" w:rsidP="0001467C">
            <w:pPr>
              <w:spacing w:after="0" w:line="259" w:lineRule="auto"/>
              <w:ind w:left="0" w:right="59" w:firstLine="0"/>
              <w:jc w:val="center"/>
            </w:pPr>
            <w:r w:rsidRPr="0001467C">
              <w:rPr>
                <w:sz w:val="24"/>
              </w:rPr>
              <w:t xml:space="preserve">1,2 </w:t>
            </w:r>
          </w:p>
        </w:tc>
      </w:tr>
      <w:tr w:rsidR="00C76CBC" w14:paraId="20F0DED1" w14:textId="77777777" w:rsidTr="0001467C">
        <w:trPr>
          <w:trHeight w:val="356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67DADF" w14:textId="77777777" w:rsidR="00C76CBC" w:rsidRDefault="00B2022F" w:rsidP="0001467C">
            <w:pPr>
              <w:spacing w:after="0" w:line="259" w:lineRule="auto"/>
              <w:ind w:left="0" w:right="53" w:firstLine="0"/>
              <w:jc w:val="center"/>
            </w:pPr>
            <w:r w:rsidRPr="0001467C">
              <w:rPr>
                <w:sz w:val="24"/>
              </w:rPr>
              <w:t xml:space="preserve">20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46E9A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1,26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53CD1E" w14:textId="77777777" w:rsidR="00C76CBC" w:rsidRDefault="00B2022F" w:rsidP="0001467C">
            <w:pPr>
              <w:spacing w:after="0" w:line="259" w:lineRule="auto"/>
              <w:ind w:left="0" w:right="59" w:firstLine="0"/>
              <w:jc w:val="center"/>
            </w:pPr>
            <w:r w:rsidRPr="0001467C">
              <w:rPr>
                <w:sz w:val="24"/>
              </w:rPr>
              <w:t xml:space="preserve">1,4 </w:t>
            </w:r>
          </w:p>
        </w:tc>
      </w:tr>
      <w:tr w:rsidR="00C76CBC" w14:paraId="7A6F3AC9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0AABA" w14:textId="77777777" w:rsidR="00C76CBC" w:rsidRDefault="00B2022F" w:rsidP="0001467C">
            <w:pPr>
              <w:spacing w:after="0" w:line="259" w:lineRule="auto"/>
              <w:ind w:left="0" w:right="53" w:firstLine="0"/>
              <w:jc w:val="center"/>
            </w:pPr>
            <w:r w:rsidRPr="0001467C">
              <w:rPr>
                <w:sz w:val="24"/>
              </w:rPr>
              <w:t xml:space="preserve">40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C28141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1,37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E572BB" w14:textId="77777777" w:rsidR="00C76CBC" w:rsidRDefault="00B2022F" w:rsidP="0001467C">
            <w:pPr>
              <w:spacing w:after="0" w:line="259" w:lineRule="auto"/>
              <w:ind w:left="0" w:right="57" w:firstLine="0"/>
              <w:jc w:val="center"/>
            </w:pPr>
            <w:r w:rsidRPr="0001467C">
              <w:rPr>
                <w:sz w:val="24"/>
              </w:rPr>
              <w:t xml:space="preserve">1,55 </w:t>
            </w:r>
          </w:p>
        </w:tc>
      </w:tr>
      <w:tr w:rsidR="00C76CBC" w14:paraId="3682C554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2F1C78" w14:textId="77777777" w:rsidR="00C76CBC" w:rsidRDefault="00B2022F" w:rsidP="0001467C">
            <w:pPr>
              <w:spacing w:after="0" w:line="259" w:lineRule="auto"/>
              <w:ind w:left="0" w:right="53" w:firstLine="0"/>
              <w:jc w:val="center"/>
            </w:pPr>
            <w:r w:rsidRPr="0001467C">
              <w:rPr>
                <w:sz w:val="24"/>
              </w:rPr>
              <w:t xml:space="preserve">70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3ED5A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1,39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573A8" w14:textId="77777777" w:rsidR="00C76CBC" w:rsidRDefault="00B2022F" w:rsidP="0001467C">
            <w:pPr>
              <w:spacing w:after="0" w:line="259" w:lineRule="auto"/>
              <w:ind w:left="0" w:right="59" w:firstLine="0"/>
              <w:jc w:val="center"/>
            </w:pPr>
            <w:r w:rsidRPr="0001467C">
              <w:rPr>
                <w:sz w:val="24"/>
              </w:rPr>
              <w:t xml:space="preserve">1,6 </w:t>
            </w:r>
          </w:p>
        </w:tc>
      </w:tr>
      <w:tr w:rsidR="00C76CBC" w14:paraId="61B332B0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9046D" w14:textId="77777777" w:rsidR="00C76CBC" w:rsidRDefault="00B2022F" w:rsidP="0001467C">
            <w:pPr>
              <w:spacing w:after="0" w:line="259" w:lineRule="auto"/>
              <w:ind w:left="0" w:right="51" w:firstLine="0"/>
              <w:jc w:val="center"/>
            </w:pPr>
            <w:r w:rsidRPr="0001467C">
              <w:rPr>
                <w:sz w:val="24"/>
              </w:rPr>
              <w:t xml:space="preserve">100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BAC6E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1,35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2C1D7" w14:textId="77777777" w:rsidR="00C76CBC" w:rsidRDefault="00B2022F" w:rsidP="0001467C">
            <w:pPr>
              <w:spacing w:after="0" w:line="259" w:lineRule="auto"/>
              <w:ind w:left="0" w:right="59" w:firstLine="0"/>
              <w:jc w:val="center"/>
            </w:pPr>
            <w:r w:rsidRPr="0001467C">
              <w:rPr>
                <w:sz w:val="24"/>
              </w:rPr>
              <w:t xml:space="preserve">1,6 </w:t>
            </w:r>
          </w:p>
        </w:tc>
      </w:tr>
      <w:tr w:rsidR="00C76CBC" w14:paraId="4E2B10B8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AC851F" w14:textId="77777777" w:rsidR="00C76CBC" w:rsidRDefault="00B2022F" w:rsidP="0001467C">
            <w:pPr>
              <w:spacing w:after="0" w:line="259" w:lineRule="auto"/>
              <w:ind w:left="0" w:right="51" w:firstLine="0"/>
              <w:jc w:val="center"/>
            </w:pPr>
            <w:r w:rsidRPr="0001467C">
              <w:rPr>
                <w:sz w:val="24"/>
              </w:rPr>
              <w:t xml:space="preserve">200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BC16B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1,25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7E076" w14:textId="77777777" w:rsidR="00C76CBC" w:rsidRDefault="00B2022F" w:rsidP="0001467C">
            <w:pPr>
              <w:spacing w:after="0" w:line="259" w:lineRule="auto"/>
              <w:ind w:left="0" w:right="57" w:firstLine="0"/>
              <w:jc w:val="center"/>
            </w:pPr>
            <w:r w:rsidRPr="0001467C">
              <w:rPr>
                <w:sz w:val="24"/>
              </w:rPr>
              <w:t xml:space="preserve">1,51 </w:t>
            </w:r>
          </w:p>
        </w:tc>
      </w:tr>
      <w:tr w:rsidR="00C76CBC" w14:paraId="719E5C82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2D345D" w14:textId="77777777" w:rsidR="00C76CBC" w:rsidRDefault="00B2022F" w:rsidP="0001467C">
            <w:pPr>
              <w:spacing w:after="0" w:line="259" w:lineRule="auto"/>
              <w:ind w:left="0" w:right="51" w:firstLine="0"/>
              <w:jc w:val="center"/>
            </w:pPr>
            <w:r w:rsidRPr="0001467C">
              <w:rPr>
                <w:sz w:val="24"/>
              </w:rPr>
              <w:t xml:space="preserve">400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EC59B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1,13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2F7B6A" w14:textId="77777777" w:rsidR="00C76CBC" w:rsidRDefault="00B2022F" w:rsidP="0001467C">
            <w:pPr>
              <w:spacing w:after="0" w:line="259" w:lineRule="auto"/>
              <w:ind w:left="0" w:right="57" w:firstLine="0"/>
              <w:jc w:val="center"/>
            </w:pPr>
            <w:r w:rsidRPr="0001467C">
              <w:rPr>
                <w:sz w:val="24"/>
              </w:rPr>
              <w:t xml:space="preserve">1,43 </w:t>
            </w:r>
          </w:p>
        </w:tc>
      </w:tr>
      <w:tr w:rsidR="00C76CBC" w14:paraId="6F142E4B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4FE09C" w14:textId="77777777" w:rsidR="00C76CBC" w:rsidRDefault="00B2022F" w:rsidP="0001467C">
            <w:pPr>
              <w:spacing w:after="0" w:line="259" w:lineRule="auto"/>
              <w:ind w:left="0" w:right="51" w:firstLine="0"/>
              <w:jc w:val="center"/>
            </w:pPr>
            <w:r w:rsidRPr="0001467C">
              <w:rPr>
                <w:sz w:val="24"/>
              </w:rPr>
              <w:t xml:space="preserve">700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68A468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1,05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7D430" w14:textId="77777777" w:rsidR="00C76CBC" w:rsidRDefault="00B2022F" w:rsidP="0001467C">
            <w:pPr>
              <w:spacing w:after="0" w:line="259" w:lineRule="auto"/>
              <w:ind w:left="0" w:right="57" w:firstLine="0"/>
              <w:jc w:val="center"/>
            </w:pPr>
            <w:r w:rsidRPr="0001467C">
              <w:rPr>
                <w:sz w:val="24"/>
              </w:rPr>
              <w:t xml:space="preserve">1,35 </w:t>
            </w:r>
          </w:p>
        </w:tc>
      </w:tr>
      <w:tr w:rsidR="00C76CBC" w14:paraId="3FEC3D77" w14:textId="77777777" w:rsidTr="0001467C">
        <w:trPr>
          <w:trHeight w:val="353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0F2FF" w14:textId="77777777" w:rsidR="00C76CBC" w:rsidRDefault="00B2022F" w:rsidP="0001467C">
            <w:pPr>
              <w:spacing w:after="0" w:line="259" w:lineRule="auto"/>
              <w:ind w:left="0" w:right="53" w:firstLine="0"/>
              <w:jc w:val="center"/>
            </w:pPr>
            <w:r w:rsidRPr="0001467C">
              <w:rPr>
                <w:sz w:val="24"/>
              </w:rPr>
              <w:t xml:space="preserve">1000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7154C" w14:textId="77777777" w:rsidR="00C76CBC" w:rsidRDefault="00B2022F" w:rsidP="0001467C">
            <w:pPr>
              <w:spacing w:after="0" w:line="259" w:lineRule="auto"/>
              <w:ind w:left="0" w:right="55" w:firstLine="0"/>
              <w:jc w:val="center"/>
            </w:pPr>
            <w:r w:rsidRPr="0001467C">
              <w:rPr>
                <w:sz w:val="24"/>
              </w:rPr>
              <w:t xml:space="preserve">1,0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8FDC4" w14:textId="77777777" w:rsidR="00C76CBC" w:rsidRDefault="00B2022F" w:rsidP="0001467C">
            <w:pPr>
              <w:spacing w:after="0" w:line="259" w:lineRule="auto"/>
              <w:ind w:left="0" w:right="59" w:firstLine="0"/>
              <w:jc w:val="center"/>
            </w:pPr>
            <w:r w:rsidRPr="0001467C">
              <w:rPr>
                <w:sz w:val="24"/>
              </w:rPr>
              <w:t xml:space="preserve">1,3 </w:t>
            </w:r>
          </w:p>
        </w:tc>
      </w:tr>
      <w:tr w:rsidR="00C76CBC" w14:paraId="1AA26FBC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EE255" w14:textId="77777777" w:rsidR="00C76CBC" w:rsidRDefault="00B2022F" w:rsidP="0001467C">
            <w:pPr>
              <w:spacing w:after="0" w:line="259" w:lineRule="auto"/>
              <w:ind w:left="0" w:right="53" w:firstLine="0"/>
              <w:jc w:val="center"/>
            </w:pPr>
            <w:r w:rsidRPr="0001467C">
              <w:rPr>
                <w:sz w:val="24"/>
              </w:rPr>
              <w:t xml:space="preserve">2000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3DCA7F" w14:textId="77777777" w:rsidR="00C76CBC" w:rsidRDefault="00B2022F" w:rsidP="0001467C">
            <w:pPr>
              <w:spacing w:after="0" w:line="259" w:lineRule="auto"/>
              <w:ind w:left="0" w:right="55" w:firstLine="0"/>
              <w:jc w:val="center"/>
            </w:pPr>
            <w:r w:rsidRPr="0001467C">
              <w:rPr>
                <w:sz w:val="24"/>
              </w:rPr>
              <w:t xml:space="preserve">0,9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E2807" w14:textId="77777777" w:rsidR="00C76CBC" w:rsidRDefault="00B2022F" w:rsidP="0001467C">
            <w:pPr>
              <w:spacing w:after="0" w:line="259" w:lineRule="auto"/>
              <w:ind w:left="0" w:right="59" w:firstLine="0"/>
              <w:jc w:val="center"/>
            </w:pPr>
            <w:r w:rsidRPr="0001467C">
              <w:rPr>
                <w:sz w:val="24"/>
              </w:rPr>
              <w:t xml:space="preserve">1,2 </w:t>
            </w:r>
          </w:p>
        </w:tc>
      </w:tr>
      <w:tr w:rsidR="00C76CBC" w14:paraId="5DE8FF59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534F2" w14:textId="77777777" w:rsidR="00C76CBC" w:rsidRDefault="00B2022F" w:rsidP="0001467C">
            <w:pPr>
              <w:spacing w:after="0" w:line="259" w:lineRule="auto"/>
              <w:ind w:left="0" w:right="53" w:firstLine="0"/>
              <w:jc w:val="center"/>
            </w:pPr>
            <w:r w:rsidRPr="0001467C">
              <w:rPr>
                <w:sz w:val="24"/>
              </w:rPr>
              <w:t xml:space="preserve">4000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D03DA" w14:textId="77777777" w:rsidR="00C76CBC" w:rsidRDefault="00B2022F" w:rsidP="0001467C">
            <w:pPr>
              <w:spacing w:after="0" w:line="259" w:lineRule="auto"/>
              <w:ind w:left="0" w:right="55" w:firstLine="0"/>
              <w:jc w:val="center"/>
            </w:pPr>
            <w:r w:rsidRPr="0001467C">
              <w:rPr>
                <w:sz w:val="24"/>
              </w:rPr>
              <w:t xml:space="preserve">0,8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9972B" w14:textId="77777777" w:rsidR="00C76CBC" w:rsidRDefault="00B2022F" w:rsidP="0001467C">
            <w:pPr>
              <w:spacing w:after="0" w:line="259" w:lineRule="auto"/>
              <w:ind w:left="0" w:right="59" w:firstLine="0"/>
              <w:jc w:val="center"/>
            </w:pPr>
            <w:r w:rsidRPr="0001467C">
              <w:rPr>
                <w:sz w:val="24"/>
              </w:rPr>
              <w:t xml:space="preserve">1,1 </w:t>
            </w:r>
          </w:p>
        </w:tc>
      </w:tr>
      <w:tr w:rsidR="00C76CBC" w14:paraId="2FEF086B" w14:textId="77777777" w:rsidTr="0001467C">
        <w:trPr>
          <w:trHeight w:val="355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98D20C" w14:textId="77777777" w:rsidR="00C76CBC" w:rsidRDefault="00B2022F" w:rsidP="0001467C">
            <w:pPr>
              <w:spacing w:after="0" w:line="259" w:lineRule="auto"/>
              <w:ind w:left="0" w:right="53" w:firstLine="0"/>
              <w:jc w:val="center"/>
            </w:pPr>
            <w:r w:rsidRPr="0001467C">
              <w:rPr>
                <w:sz w:val="24"/>
              </w:rPr>
              <w:t xml:space="preserve">7000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EF298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0,72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DA20F" w14:textId="77777777" w:rsidR="00C76CBC" w:rsidRDefault="00B2022F" w:rsidP="0001467C">
            <w:pPr>
              <w:spacing w:after="0" w:line="259" w:lineRule="auto"/>
              <w:ind w:left="0" w:right="57" w:firstLine="0"/>
              <w:jc w:val="center"/>
            </w:pPr>
            <w:r w:rsidRPr="0001467C">
              <w:rPr>
                <w:sz w:val="24"/>
              </w:rPr>
              <w:t xml:space="preserve">1,02 </w:t>
            </w:r>
          </w:p>
        </w:tc>
      </w:tr>
      <w:tr w:rsidR="00C76CBC" w14:paraId="31B9008E" w14:textId="77777777" w:rsidTr="0001467C">
        <w:trPr>
          <w:trHeight w:val="356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2CB17" w14:textId="77777777" w:rsidR="00C76CBC" w:rsidRDefault="00B2022F" w:rsidP="0001467C">
            <w:pPr>
              <w:spacing w:after="0" w:line="259" w:lineRule="auto"/>
              <w:ind w:left="0" w:right="53" w:firstLine="0"/>
              <w:jc w:val="center"/>
            </w:pPr>
            <w:r w:rsidRPr="0001467C">
              <w:rPr>
                <w:sz w:val="24"/>
              </w:rPr>
              <w:t xml:space="preserve">10000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5D924" w14:textId="77777777" w:rsidR="00C76CBC" w:rsidRDefault="00B2022F" w:rsidP="0001467C">
            <w:pPr>
              <w:spacing w:after="0" w:line="259" w:lineRule="auto"/>
              <w:ind w:left="0" w:right="54" w:firstLine="0"/>
              <w:jc w:val="center"/>
            </w:pPr>
            <w:r w:rsidRPr="0001467C">
              <w:rPr>
                <w:sz w:val="24"/>
              </w:rPr>
              <w:t xml:space="preserve">0,68 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F8253B" w14:textId="77777777" w:rsidR="00C76CBC" w:rsidRDefault="00B2022F" w:rsidP="0001467C">
            <w:pPr>
              <w:spacing w:after="0" w:line="259" w:lineRule="auto"/>
              <w:ind w:left="0" w:right="57" w:firstLine="0"/>
              <w:jc w:val="center"/>
            </w:pPr>
            <w:r w:rsidRPr="0001467C">
              <w:rPr>
                <w:sz w:val="24"/>
              </w:rPr>
              <w:t xml:space="preserve">0,97 </w:t>
            </w:r>
          </w:p>
        </w:tc>
      </w:tr>
    </w:tbl>
    <w:p w14:paraId="2157234D" w14:textId="77777777" w:rsidR="00C76CBC" w:rsidRPr="00D80E05" w:rsidRDefault="00B2022F">
      <w:pPr>
        <w:spacing w:after="170"/>
        <w:ind w:left="-5"/>
        <w:rPr>
          <w:lang w:val="ru-RU"/>
        </w:rPr>
      </w:pPr>
      <w:r w:rsidRPr="00D80E05">
        <w:rPr>
          <w:lang w:val="ru-RU"/>
        </w:rPr>
        <w:t xml:space="preserve">Приблизительное значение габаритной мощности трансформатора можно определить исходя из соотношения [1, с.36]: </w:t>
      </w:r>
    </w:p>
    <w:p w14:paraId="26F2010A" w14:textId="77777777" w:rsidR="00C76CBC" w:rsidRPr="00D80E05" w:rsidRDefault="00B2022F">
      <w:pPr>
        <w:spacing w:after="114" w:line="259" w:lineRule="auto"/>
        <w:ind w:left="0" w:right="17" w:firstLine="0"/>
        <w:jc w:val="center"/>
        <w:rPr>
          <w:lang w:val="ru-RU"/>
        </w:rPr>
      </w:pPr>
      <w:r>
        <w:rPr>
          <w:rFonts w:ascii="Cambria Math" w:eastAsia="Cambria Math" w:hAnsi="Cambria Math" w:cs="Cambria Math"/>
        </w:rPr>
        <w:t>𝑃</w:t>
      </w:r>
      <w:r w:rsidRPr="00D80E05">
        <w:rPr>
          <w:rFonts w:ascii="Cambria Math" w:eastAsia="Cambria Math" w:hAnsi="Cambria Math" w:cs="Cambria Math"/>
          <w:vertAlign w:val="subscript"/>
          <w:lang w:val="ru-RU"/>
        </w:rPr>
        <w:t xml:space="preserve">габ </w:t>
      </w:r>
      <w:r w:rsidRPr="00D80E05">
        <w:rPr>
          <w:rFonts w:ascii="Cambria Math" w:eastAsia="Cambria Math" w:hAnsi="Cambria Math" w:cs="Cambria Math"/>
          <w:lang w:val="ru-RU"/>
        </w:rPr>
        <w:t xml:space="preserve">≈ 1,5 ∙ </w:t>
      </w:r>
      <w:r>
        <w:rPr>
          <w:rFonts w:ascii="Cambria Math" w:eastAsia="Cambria Math" w:hAnsi="Cambria Math" w:cs="Cambria Math"/>
        </w:rPr>
        <w:t>𝑈</w:t>
      </w:r>
      <w:r w:rsidRPr="00D80E05">
        <w:rPr>
          <w:rFonts w:ascii="Cambria Math" w:eastAsia="Cambria Math" w:hAnsi="Cambria Math" w:cs="Cambria Math"/>
          <w:vertAlign w:val="subscript"/>
          <w:lang w:val="ru-RU"/>
        </w:rPr>
        <w:t xml:space="preserve">0 </w:t>
      </w:r>
      <w:r w:rsidRPr="00D80E05">
        <w:rPr>
          <w:rFonts w:ascii="Cambria Math" w:eastAsia="Cambria Math" w:hAnsi="Cambria Math" w:cs="Cambria Math"/>
          <w:lang w:val="ru-RU"/>
        </w:rPr>
        <w:t xml:space="preserve">∙ </w:t>
      </w:r>
      <w:r>
        <w:rPr>
          <w:rFonts w:ascii="Cambria Math" w:eastAsia="Cambria Math" w:hAnsi="Cambria Math" w:cs="Cambria Math"/>
        </w:rPr>
        <w:t>𝐼</w:t>
      </w:r>
      <w:r w:rsidRPr="00D80E05">
        <w:rPr>
          <w:rFonts w:ascii="Cambria Math" w:eastAsia="Cambria Math" w:hAnsi="Cambria Math" w:cs="Cambria Math"/>
          <w:vertAlign w:val="subscript"/>
          <w:lang w:val="ru-RU"/>
        </w:rPr>
        <w:t>0</w:t>
      </w:r>
      <w:r w:rsidRPr="00D80E05">
        <w:rPr>
          <w:lang w:val="ru-RU"/>
        </w:rPr>
        <w:t xml:space="preserve"> </w:t>
      </w:r>
    </w:p>
    <w:p w14:paraId="2D1E9BB9" w14:textId="77777777" w:rsidR="00C76CBC" w:rsidRPr="00D80E05" w:rsidRDefault="00B2022F">
      <w:pPr>
        <w:ind w:left="-5"/>
        <w:rPr>
          <w:lang w:val="ru-RU"/>
        </w:rPr>
      </w:pPr>
      <w:r w:rsidRPr="00D80E05">
        <w:rPr>
          <w:lang w:val="ru-RU"/>
        </w:rPr>
        <w:t xml:space="preserve">где </w:t>
      </w:r>
      <w:r>
        <w:rPr>
          <w:rFonts w:ascii="Cambria Math" w:eastAsia="Cambria Math" w:hAnsi="Cambria Math" w:cs="Cambria Math"/>
        </w:rPr>
        <w:t>𝑈</w:t>
      </w:r>
      <w:r w:rsidRPr="00D80E05">
        <w:rPr>
          <w:rFonts w:ascii="Cambria Math" w:eastAsia="Cambria Math" w:hAnsi="Cambria Math" w:cs="Cambria Math"/>
          <w:vertAlign w:val="subscript"/>
          <w:lang w:val="ru-RU"/>
        </w:rPr>
        <w:t>0</w:t>
      </w:r>
      <w:r w:rsidRPr="00D80E05">
        <w:rPr>
          <w:lang w:val="ru-RU"/>
        </w:rPr>
        <w:t xml:space="preserve"> – номинальное выпрямленное напряжение, </w:t>
      </w:r>
      <w:r>
        <w:rPr>
          <w:rFonts w:ascii="Cambria Math" w:eastAsia="Cambria Math" w:hAnsi="Cambria Math" w:cs="Cambria Math"/>
        </w:rPr>
        <w:t>𝐼</w:t>
      </w:r>
      <w:r w:rsidRPr="00D80E05">
        <w:rPr>
          <w:rFonts w:ascii="Cambria Math" w:eastAsia="Cambria Math" w:hAnsi="Cambria Math" w:cs="Cambria Math"/>
          <w:vertAlign w:val="subscript"/>
          <w:lang w:val="ru-RU"/>
        </w:rPr>
        <w:t>0</w:t>
      </w:r>
      <w:r w:rsidRPr="00D80E05">
        <w:rPr>
          <w:lang w:val="ru-RU"/>
        </w:rPr>
        <w:t xml:space="preserve"> – номинальный выпрямленный ток. </w:t>
      </w:r>
    </w:p>
    <w:p w14:paraId="0A48DFCD" w14:textId="77777777" w:rsidR="00C76CBC" w:rsidRPr="00D80E05" w:rsidRDefault="00B2022F">
      <w:pPr>
        <w:spacing w:after="169"/>
        <w:ind w:left="-5"/>
        <w:rPr>
          <w:lang w:val="ru-RU"/>
        </w:rPr>
      </w:pPr>
      <w:r w:rsidRPr="00D80E05">
        <w:rPr>
          <w:lang w:val="ru-RU"/>
        </w:rPr>
        <w:t xml:space="preserve">Ориентировочное значение прямого падения напряжения на вентиле, измеренное на постоянном токе, составляет [1, с.20]: </w:t>
      </w:r>
    </w:p>
    <w:p w14:paraId="28BE7BEA" w14:textId="77777777" w:rsidR="00D80E05" w:rsidRPr="00D80E05" w:rsidRDefault="00B2022F" w:rsidP="00D80E05">
      <w:pPr>
        <w:numPr>
          <w:ilvl w:val="0"/>
          <w:numId w:val="1"/>
        </w:numPr>
        <w:spacing w:after="48"/>
        <w:ind w:hanging="283"/>
        <w:rPr>
          <w:lang w:val="ru-RU"/>
        </w:rPr>
      </w:pPr>
      <w:r w:rsidRPr="00D80E05">
        <w:rPr>
          <w:lang w:val="ru-RU"/>
        </w:rPr>
        <w:t xml:space="preserve">Для германиевых диодов: 0,5 В; </w:t>
      </w:r>
    </w:p>
    <w:p w14:paraId="2EA47B94" w14:textId="77777777" w:rsidR="00C76CBC" w:rsidRPr="00D80E05" w:rsidRDefault="00B2022F" w:rsidP="00D80E05">
      <w:pPr>
        <w:numPr>
          <w:ilvl w:val="0"/>
          <w:numId w:val="1"/>
        </w:numPr>
        <w:spacing w:after="72"/>
        <w:ind w:hanging="283"/>
        <w:rPr>
          <w:lang w:val="ru-RU"/>
        </w:rPr>
      </w:pPr>
      <w:r w:rsidRPr="00D80E05">
        <w:rPr>
          <w:lang w:val="ru-RU"/>
        </w:rPr>
        <w:t xml:space="preserve">Для кремниевых диодов: 1 В. </w:t>
      </w:r>
    </w:p>
    <w:p w14:paraId="77259FC0" w14:textId="77777777" w:rsidR="00C76CBC" w:rsidRPr="00D80E05" w:rsidRDefault="00B2022F">
      <w:pPr>
        <w:spacing w:after="231"/>
        <w:ind w:left="-5"/>
        <w:rPr>
          <w:lang w:val="ru-RU"/>
        </w:rPr>
      </w:pPr>
      <w:r w:rsidRPr="00D80E05">
        <w:rPr>
          <w:lang w:val="ru-RU"/>
        </w:rPr>
        <w:t xml:space="preserve">Обычно в справочниках указано прямое падение напряжения на вентиле, измеренное на пульсирующем токе, которое меньше измеренного на постоянном токе примерно в 2 раза [1, с.22], это необходимо учитывать. </w:t>
      </w:r>
    </w:p>
    <w:p w14:paraId="796E716C" w14:textId="77777777" w:rsidR="00C76CBC" w:rsidRDefault="00B2022F">
      <w:pPr>
        <w:spacing w:after="152" w:line="259" w:lineRule="auto"/>
        <w:ind w:left="-5"/>
        <w:jc w:val="left"/>
      </w:pPr>
      <w:r>
        <w:t xml:space="preserve">Выходными данными расчёта являются: </w:t>
      </w:r>
    </w:p>
    <w:p w14:paraId="1D023300" w14:textId="77777777" w:rsidR="00C76CBC" w:rsidRPr="00D80E05" w:rsidRDefault="00B2022F">
      <w:pPr>
        <w:numPr>
          <w:ilvl w:val="0"/>
          <w:numId w:val="1"/>
        </w:numPr>
        <w:ind w:hanging="283"/>
        <w:rPr>
          <w:lang w:val="ru-RU"/>
        </w:rPr>
      </w:pPr>
      <w:r w:rsidRPr="00D80E05">
        <w:rPr>
          <w:lang w:val="ru-RU"/>
        </w:rPr>
        <w:t xml:space="preserve">Действующее напряжение вторичной обмотки (в Вольтах); </w:t>
      </w:r>
    </w:p>
    <w:p w14:paraId="786B36BA" w14:textId="77777777" w:rsidR="00C76CBC" w:rsidRPr="00D80E05" w:rsidRDefault="00B2022F">
      <w:pPr>
        <w:numPr>
          <w:ilvl w:val="0"/>
          <w:numId w:val="1"/>
        </w:numPr>
        <w:ind w:hanging="283"/>
        <w:rPr>
          <w:lang w:val="ru-RU"/>
        </w:rPr>
      </w:pPr>
      <w:r w:rsidRPr="00D80E05">
        <w:rPr>
          <w:lang w:val="ru-RU"/>
        </w:rPr>
        <w:t xml:space="preserve">Действующий ток вторичной обмотки (в Амперах); </w:t>
      </w:r>
    </w:p>
    <w:p w14:paraId="441F7275" w14:textId="77777777" w:rsidR="00C76CBC" w:rsidRPr="00D80E05" w:rsidRDefault="00B2022F">
      <w:pPr>
        <w:numPr>
          <w:ilvl w:val="0"/>
          <w:numId w:val="1"/>
        </w:numPr>
        <w:ind w:hanging="283"/>
        <w:rPr>
          <w:lang w:val="ru-RU"/>
        </w:rPr>
      </w:pPr>
      <w:r w:rsidRPr="00D80E05">
        <w:rPr>
          <w:lang w:val="ru-RU"/>
        </w:rPr>
        <w:t xml:space="preserve">Действующий ток первичной обмотки (в Амперах); </w:t>
      </w:r>
    </w:p>
    <w:p w14:paraId="0576DA22" w14:textId="77777777" w:rsidR="00C76CBC" w:rsidRPr="00D80E05" w:rsidRDefault="00B2022F">
      <w:pPr>
        <w:numPr>
          <w:ilvl w:val="0"/>
          <w:numId w:val="1"/>
        </w:numPr>
        <w:ind w:hanging="283"/>
        <w:rPr>
          <w:lang w:val="ru-RU"/>
        </w:rPr>
      </w:pPr>
      <w:r w:rsidRPr="00D80E05">
        <w:rPr>
          <w:lang w:val="ru-RU"/>
        </w:rPr>
        <w:t xml:space="preserve">Габаритная мощность трансформатора (в Вольт·Амперах); </w:t>
      </w:r>
    </w:p>
    <w:p w14:paraId="3B9B05D8" w14:textId="77777777" w:rsidR="00C76CBC" w:rsidRPr="00D80E05" w:rsidRDefault="00B2022F">
      <w:pPr>
        <w:numPr>
          <w:ilvl w:val="0"/>
          <w:numId w:val="1"/>
        </w:numPr>
        <w:ind w:hanging="283"/>
        <w:rPr>
          <w:lang w:val="ru-RU"/>
        </w:rPr>
      </w:pPr>
      <w:r w:rsidRPr="00D80E05">
        <w:rPr>
          <w:lang w:val="ru-RU"/>
        </w:rPr>
        <w:t xml:space="preserve">Амплитуда обратного напряжения на вентиле (в Вольтах); </w:t>
      </w:r>
    </w:p>
    <w:p w14:paraId="453C11D9" w14:textId="77777777" w:rsidR="00C76CBC" w:rsidRPr="00D80E05" w:rsidRDefault="00B2022F">
      <w:pPr>
        <w:numPr>
          <w:ilvl w:val="0"/>
          <w:numId w:val="1"/>
        </w:numPr>
        <w:ind w:hanging="283"/>
        <w:rPr>
          <w:lang w:val="ru-RU"/>
        </w:rPr>
      </w:pPr>
      <w:r w:rsidRPr="00D80E05">
        <w:rPr>
          <w:lang w:val="ru-RU"/>
        </w:rPr>
        <w:t xml:space="preserve">Действующее значение тока через вентиль (в Амперах); </w:t>
      </w:r>
    </w:p>
    <w:p w14:paraId="2C859EA1" w14:textId="77777777" w:rsidR="00D80E05" w:rsidRPr="00D80E05" w:rsidRDefault="00B2022F" w:rsidP="00D80E05">
      <w:pPr>
        <w:numPr>
          <w:ilvl w:val="0"/>
          <w:numId w:val="1"/>
        </w:numPr>
        <w:spacing w:after="48"/>
        <w:ind w:hanging="283"/>
        <w:rPr>
          <w:lang w:val="ru-RU"/>
        </w:rPr>
      </w:pPr>
      <w:r w:rsidRPr="00D80E05">
        <w:rPr>
          <w:lang w:val="ru-RU"/>
        </w:rPr>
        <w:t xml:space="preserve">Амплитудное значение тока через вентиль (в Амперах); </w:t>
      </w:r>
    </w:p>
    <w:p w14:paraId="1D235670" w14:textId="77777777" w:rsidR="00D80E05" w:rsidRPr="00D80E05" w:rsidRDefault="00B2022F" w:rsidP="00D80E05">
      <w:pPr>
        <w:numPr>
          <w:ilvl w:val="0"/>
          <w:numId w:val="1"/>
        </w:numPr>
        <w:spacing w:after="48"/>
        <w:ind w:hanging="283"/>
        <w:rPr>
          <w:lang w:val="ru-RU"/>
        </w:rPr>
      </w:pPr>
      <w:r w:rsidRPr="00D80E05">
        <w:rPr>
          <w:lang w:val="ru-RU"/>
        </w:rPr>
        <w:t xml:space="preserve">Ёмкость конденсатора фильтра (в микроФарадах); </w:t>
      </w:r>
    </w:p>
    <w:p w14:paraId="6FB7D942" w14:textId="77777777" w:rsidR="00C76CBC" w:rsidRPr="00D80E05" w:rsidRDefault="00B2022F" w:rsidP="00D80E05">
      <w:pPr>
        <w:numPr>
          <w:ilvl w:val="0"/>
          <w:numId w:val="1"/>
        </w:numPr>
        <w:spacing w:after="181" w:line="257" w:lineRule="auto"/>
        <w:ind w:hanging="283"/>
        <w:rPr>
          <w:lang w:val="ru-RU"/>
        </w:rPr>
      </w:pPr>
      <w:r w:rsidRPr="00D80E05">
        <w:rPr>
          <w:lang w:val="ru-RU"/>
        </w:rPr>
        <w:t xml:space="preserve">Рабочее напряжение конденсатора фильтра (в Вольтах). </w:t>
      </w:r>
    </w:p>
    <w:p w14:paraId="7B169942" w14:textId="77777777" w:rsidR="00C76CBC" w:rsidRPr="00D80E05" w:rsidRDefault="00B2022F">
      <w:pPr>
        <w:spacing w:after="229"/>
        <w:ind w:left="-5"/>
        <w:rPr>
          <w:lang w:val="ru-RU"/>
        </w:rPr>
      </w:pPr>
      <w:r w:rsidRPr="00D80E05">
        <w:rPr>
          <w:lang w:val="ru-RU"/>
        </w:rPr>
        <w:t xml:space="preserve">Напряжение на конденсаторе фильтра имеет максимальное значение в режиме холостого хода (выпрямленный ток равен нулю) и уменьшается по мере нарастания выпрямленного тока. Рабочее напряжение конденсатора фильтра численно равно амплитуде обратного напряжения на вентиле и должно быть не меньше этого значения. </w:t>
      </w:r>
    </w:p>
    <w:p w14:paraId="2D02628D" w14:textId="77777777" w:rsidR="00C76CBC" w:rsidRPr="00D80E05" w:rsidRDefault="00B2022F">
      <w:pPr>
        <w:spacing w:after="229"/>
        <w:ind w:left="-5"/>
        <w:rPr>
          <w:lang w:val="ru-RU"/>
        </w:rPr>
      </w:pPr>
      <w:r w:rsidRPr="00D80E05">
        <w:rPr>
          <w:lang w:val="ru-RU"/>
        </w:rPr>
        <w:t xml:space="preserve">Программа позволяет произвести расчёт нагрузочной характеристики выпрямителя в диапазоне от холостого хода до перегрузки по номинальному выпрямленному току в 20% с шагом тока 5%. </w:t>
      </w:r>
    </w:p>
    <w:p w14:paraId="4F8B9283" w14:textId="45E4CD4F" w:rsidR="00C76CBC" w:rsidRPr="00D80E05" w:rsidRDefault="00B2022F">
      <w:pPr>
        <w:spacing w:after="230"/>
        <w:ind w:left="-5"/>
        <w:rPr>
          <w:lang w:val="ru-RU"/>
        </w:rPr>
      </w:pPr>
      <w:r w:rsidRPr="00D80E05">
        <w:rPr>
          <w:lang w:val="ru-RU"/>
        </w:rPr>
        <w:t xml:space="preserve">Кроме выходных данных, программа определяет такие расчётные параметры, как коэффициенты </w:t>
      </w:r>
      <w:r>
        <w:rPr>
          <w:rFonts w:ascii="Cambria" w:eastAsia="Cambria" w:hAnsi="Cambria" w:cs="Cambria"/>
          <w:i/>
        </w:rPr>
        <w:t>A</w:t>
      </w:r>
      <w:r w:rsidRPr="00D80E05">
        <w:rPr>
          <w:lang w:val="ru-RU"/>
        </w:rPr>
        <w:t xml:space="preserve">, </w:t>
      </w:r>
      <w:r>
        <w:rPr>
          <w:rFonts w:ascii="Cambria" w:eastAsia="Cambria" w:hAnsi="Cambria" w:cs="Cambria"/>
          <w:i/>
        </w:rPr>
        <w:t>B</w:t>
      </w:r>
      <w:r w:rsidRPr="00D80E05">
        <w:rPr>
          <w:lang w:val="ru-RU"/>
        </w:rPr>
        <w:t xml:space="preserve">, </w:t>
      </w:r>
      <w:r>
        <w:rPr>
          <w:rFonts w:ascii="Cambria" w:eastAsia="Cambria" w:hAnsi="Cambria" w:cs="Cambria"/>
          <w:i/>
        </w:rPr>
        <w:t>D</w:t>
      </w:r>
      <w:r w:rsidRPr="00D80E05">
        <w:rPr>
          <w:lang w:val="ru-RU"/>
        </w:rPr>
        <w:t xml:space="preserve">, </w:t>
      </w:r>
      <w:r>
        <w:rPr>
          <w:rFonts w:ascii="Cambria" w:eastAsia="Cambria" w:hAnsi="Cambria" w:cs="Cambria"/>
          <w:i/>
        </w:rPr>
        <w:t>F</w:t>
      </w:r>
      <w:r w:rsidRPr="00D80E05">
        <w:rPr>
          <w:lang w:val="ru-RU"/>
        </w:rPr>
        <w:t xml:space="preserve">, </w:t>
      </w:r>
      <w:r>
        <w:rPr>
          <w:rFonts w:ascii="Cambria" w:eastAsia="Cambria" w:hAnsi="Cambria" w:cs="Cambria"/>
          <w:i/>
        </w:rPr>
        <w:t>H</w:t>
      </w:r>
      <w:r w:rsidRPr="00D80E05">
        <w:rPr>
          <w:lang w:val="ru-RU"/>
        </w:rPr>
        <w:t xml:space="preserve"> и углы </w:t>
      </w:r>
      <w:r>
        <w:rPr>
          <w:rFonts w:ascii="Cambria" w:eastAsia="Cambria" w:hAnsi="Cambria" w:cs="Cambria"/>
          <w:i/>
        </w:rPr>
        <w:t>φ</w:t>
      </w:r>
      <w:r w:rsidRPr="00D80E05">
        <w:rPr>
          <w:i/>
          <w:lang w:val="ru-RU"/>
        </w:rPr>
        <w:t>,</w:t>
      </w:r>
      <w:r w:rsidRPr="00D80E05">
        <w:rPr>
          <w:rFonts w:ascii="Cambria" w:eastAsia="Cambria" w:hAnsi="Cambria" w:cs="Cambria"/>
          <w:i/>
          <w:lang w:val="ru-RU"/>
        </w:rPr>
        <w:t xml:space="preserve"> </w:t>
      </w:r>
      <w:r>
        <w:rPr>
          <w:rFonts w:ascii="Cambria" w:eastAsia="Cambria" w:hAnsi="Cambria" w:cs="Cambria"/>
          <w:i/>
        </w:rPr>
        <w:t>ψ</w:t>
      </w:r>
      <w:r w:rsidRPr="00D80E05">
        <w:rPr>
          <w:i/>
          <w:lang w:val="ru-RU"/>
        </w:rPr>
        <w:t>,</w:t>
      </w:r>
      <w:r w:rsidRPr="00D80E05">
        <w:rPr>
          <w:rFonts w:ascii="Cambria" w:eastAsia="Cambria" w:hAnsi="Cambria" w:cs="Cambria"/>
          <w:i/>
          <w:lang w:val="ru-RU"/>
        </w:rPr>
        <w:t xml:space="preserve"> </w:t>
      </w:r>
      <w:r>
        <w:rPr>
          <w:rFonts w:ascii="Cambria" w:eastAsia="Cambria" w:hAnsi="Cambria" w:cs="Cambria"/>
          <w:i/>
        </w:rPr>
        <w:t>β</w:t>
      </w:r>
      <w:r w:rsidRPr="00D80E05">
        <w:rPr>
          <w:lang w:val="ru-RU"/>
        </w:rPr>
        <w:t xml:space="preserve"> (в градусах и радианах) для номинального режима работы, а также массив коэффициентов </w:t>
      </w:r>
      <w:r>
        <w:rPr>
          <w:rFonts w:ascii="Cambria" w:eastAsia="Cambria" w:hAnsi="Cambria" w:cs="Cambria"/>
          <w:i/>
        </w:rPr>
        <w:t>γ</w:t>
      </w:r>
      <w:r w:rsidRPr="00D80E05">
        <w:rPr>
          <w:rFonts w:ascii="Cambria" w:eastAsia="Cambria" w:hAnsi="Cambria" w:cs="Cambria"/>
          <w:lang w:val="ru-RU"/>
        </w:rPr>
        <w:t xml:space="preserve"> </w:t>
      </w:r>
      <w:r w:rsidRPr="00D80E05">
        <w:rPr>
          <w:lang w:val="ru-RU"/>
        </w:rPr>
        <w:t xml:space="preserve">и соответствующий ему массив значений </w:t>
      </w:r>
      <w:r w:rsidR="00D467EE" w:rsidRPr="005760F4">
        <w:rPr>
          <w:noProof/>
        </w:rPr>
        <w:drawing>
          <wp:inline distT="0" distB="0" distL="0" distR="0" wp14:anchorId="52F18C62" wp14:editId="25659A7F">
            <wp:extent cx="485775" cy="180975"/>
            <wp:effectExtent l="0" t="0" r="0" b="0"/>
            <wp:docPr id="4" name="Picture 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0E05">
        <w:rPr>
          <w:rFonts w:ascii="Cambria Math" w:eastAsia="Cambria Math" w:hAnsi="Cambria Math" w:cs="Cambria Math"/>
          <w:lang w:val="ru-RU"/>
        </w:rPr>
        <w:t xml:space="preserve"> </w:t>
      </w:r>
      <w:r>
        <w:rPr>
          <w:rFonts w:ascii="Cambria Math" w:eastAsia="Cambria Math" w:hAnsi="Cambria Math" w:cs="Cambria Math"/>
        </w:rPr>
        <w:t>𝜓</w:t>
      </w:r>
      <w:r w:rsidRPr="00D80E05">
        <w:rPr>
          <w:lang w:val="ru-RU"/>
        </w:rPr>
        <w:t xml:space="preserve"> для нагрузочной характеристики. Данные параметры используются при расчёте выпрямителя по номограммам и приводятся для справки. </w:t>
      </w:r>
    </w:p>
    <w:p w14:paraId="38809CE2" w14:textId="77777777" w:rsidR="00C76CBC" w:rsidRPr="00D80E05" w:rsidRDefault="00B2022F">
      <w:pPr>
        <w:ind w:left="-5"/>
        <w:rPr>
          <w:lang w:val="ru-RU"/>
        </w:rPr>
      </w:pPr>
      <w:r w:rsidRPr="00D80E05">
        <w:rPr>
          <w:lang w:val="ru-RU"/>
        </w:rPr>
        <w:t>Программа имеет возможность сохранения полученных данных в текстовый файл с расширением «</w:t>
      </w:r>
      <w:r>
        <w:t>txt</w:t>
      </w:r>
      <w:r w:rsidRPr="00D80E05">
        <w:rPr>
          <w:lang w:val="ru-RU"/>
        </w:rPr>
        <w:t xml:space="preserve">». При сохранении можно создать новый файл, либо указать существующий текстовый файл, данные будут добавлены в конец этого файла. Таким образом, программа никаких файлов не стирает. При просмотре и распечатке текстового файла следует использовать моноширинный шрифт, например, </w:t>
      </w:r>
      <w:r>
        <w:rPr>
          <w:rFonts w:ascii="Courier New" w:eastAsia="Courier New" w:hAnsi="Courier New" w:cs="Courier New"/>
        </w:rPr>
        <w:t>Courier</w:t>
      </w:r>
      <w:r w:rsidRPr="00D80E05">
        <w:rPr>
          <w:rFonts w:ascii="Courier New" w:eastAsia="Courier New" w:hAnsi="Courier New" w:cs="Courier New"/>
          <w:lang w:val="ru-RU"/>
        </w:rPr>
        <w:t xml:space="preserve"> </w:t>
      </w:r>
      <w:r>
        <w:rPr>
          <w:rFonts w:ascii="Courier New" w:eastAsia="Courier New" w:hAnsi="Courier New" w:cs="Courier New"/>
        </w:rPr>
        <w:t>New</w:t>
      </w:r>
      <w:r w:rsidRPr="00D80E05">
        <w:rPr>
          <w:lang w:val="ru-RU"/>
        </w:rPr>
        <w:t xml:space="preserve">, </w:t>
      </w:r>
      <w:r>
        <w:rPr>
          <w:rFonts w:ascii="Consolas" w:eastAsia="Consolas" w:hAnsi="Consolas" w:cs="Consolas"/>
        </w:rPr>
        <w:t>Consolas</w:t>
      </w:r>
      <w:r w:rsidRPr="00D80E05">
        <w:rPr>
          <w:lang w:val="ru-RU"/>
        </w:rPr>
        <w:t xml:space="preserve"> или другие. </w:t>
      </w:r>
    </w:p>
    <w:p w14:paraId="390F5628" w14:textId="77777777" w:rsidR="00C76CBC" w:rsidRPr="00D80E05" w:rsidRDefault="00B2022F">
      <w:pPr>
        <w:spacing w:after="152" w:line="259" w:lineRule="auto"/>
        <w:ind w:left="-5"/>
        <w:jc w:val="left"/>
        <w:rPr>
          <w:lang w:val="ru-RU"/>
        </w:rPr>
      </w:pPr>
      <w:r w:rsidRPr="00D80E05">
        <w:rPr>
          <w:lang w:val="ru-RU"/>
        </w:rPr>
        <w:t xml:space="preserve">Программа имеет следующие условия и ограничения на расчёт: </w:t>
      </w:r>
    </w:p>
    <w:p w14:paraId="1C68FE05" w14:textId="77777777" w:rsidR="00C76CBC" w:rsidRPr="00D80E05" w:rsidRDefault="00B2022F">
      <w:pPr>
        <w:numPr>
          <w:ilvl w:val="0"/>
          <w:numId w:val="2"/>
        </w:numPr>
        <w:ind w:hanging="283"/>
        <w:rPr>
          <w:lang w:val="ru-RU"/>
        </w:rPr>
      </w:pPr>
      <w:r w:rsidRPr="00D80E05">
        <w:rPr>
          <w:lang w:val="ru-RU"/>
        </w:rPr>
        <w:t xml:space="preserve">Номинальное напряжение питающей сети: 220 В; </w:t>
      </w:r>
    </w:p>
    <w:p w14:paraId="02E5D638" w14:textId="77777777" w:rsidR="00C76CBC" w:rsidRPr="00D80E05" w:rsidRDefault="00B2022F">
      <w:pPr>
        <w:numPr>
          <w:ilvl w:val="0"/>
          <w:numId w:val="2"/>
        </w:numPr>
        <w:ind w:hanging="283"/>
        <w:rPr>
          <w:lang w:val="ru-RU"/>
        </w:rPr>
      </w:pPr>
      <w:r w:rsidRPr="00D80E05">
        <w:rPr>
          <w:lang w:val="ru-RU"/>
        </w:rPr>
        <w:t xml:space="preserve">Номинальная частота питающей сети: 50 Гц; </w:t>
      </w:r>
    </w:p>
    <w:p w14:paraId="4657D200" w14:textId="77777777" w:rsidR="00C76CBC" w:rsidRPr="00D80E05" w:rsidRDefault="00B2022F">
      <w:pPr>
        <w:numPr>
          <w:ilvl w:val="0"/>
          <w:numId w:val="2"/>
        </w:numPr>
        <w:ind w:hanging="283"/>
        <w:rPr>
          <w:lang w:val="ru-RU"/>
        </w:rPr>
      </w:pPr>
      <w:r w:rsidRPr="00D80E05">
        <w:rPr>
          <w:lang w:val="ru-RU"/>
        </w:rPr>
        <w:t xml:space="preserve">Коэффициент пульсации выпрямленного напряжения: не более 15% </w:t>
      </w:r>
    </w:p>
    <w:p w14:paraId="3220118F" w14:textId="77777777" w:rsidR="00C76CBC" w:rsidRDefault="00B2022F">
      <w:pPr>
        <w:spacing w:after="44"/>
        <w:ind w:left="293"/>
      </w:pPr>
      <w:r>
        <w:t xml:space="preserve">[1, с.32]; </w:t>
      </w:r>
    </w:p>
    <w:p w14:paraId="134E7757" w14:textId="77777777" w:rsidR="00C76CBC" w:rsidRPr="00D80E05" w:rsidRDefault="00B2022F">
      <w:pPr>
        <w:numPr>
          <w:ilvl w:val="0"/>
          <w:numId w:val="2"/>
        </w:numPr>
        <w:ind w:hanging="283"/>
        <w:rPr>
          <w:lang w:val="ru-RU"/>
        </w:rPr>
      </w:pPr>
      <w:r w:rsidRPr="00D80E05">
        <w:rPr>
          <w:lang w:val="ru-RU"/>
        </w:rPr>
        <w:t xml:space="preserve">Номинальный выпрямленный ток: не менее 20 мА [1, с.24]; </w:t>
      </w:r>
    </w:p>
    <w:p w14:paraId="4444F6A8" w14:textId="77777777" w:rsidR="00C76CBC" w:rsidRDefault="00B2022F">
      <w:pPr>
        <w:numPr>
          <w:ilvl w:val="0"/>
          <w:numId w:val="2"/>
        </w:numPr>
        <w:ind w:hanging="283"/>
      </w:pPr>
      <w:r>
        <w:t xml:space="preserve">Коэффициент </w:t>
      </w:r>
      <w:r>
        <w:rPr>
          <w:rFonts w:ascii="Cambria" w:eastAsia="Cambria" w:hAnsi="Cambria" w:cs="Cambria"/>
          <w:i/>
        </w:rPr>
        <w:t>A</w:t>
      </w:r>
      <w:r>
        <w:t xml:space="preserve">: не более 20; </w:t>
      </w:r>
    </w:p>
    <w:p w14:paraId="24B771C3" w14:textId="77777777" w:rsidR="00C76CBC" w:rsidRPr="00D80E05" w:rsidRDefault="00B2022F">
      <w:pPr>
        <w:numPr>
          <w:ilvl w:val="0"/>
          <w:numId w:val="2"/>
        </w:numPr>
        <w:ind w:hanging="283"/>
        <w:rPr>
          <w:lang w:val="ru-RU"/>
        </w:rPr>
      </w:pPr>
      <w:r w:rsidRPr="00D80E05">
        <w:rPr>
          <w:lang w:val="ru-RU"/>
        </w:rPr>
        <w:t xml:space="preserve">Трансформатор имеет только одну вторичную обмотку; </w:t>
      </w:r>
    </w:p>
    <w:p w14:paraId="2C93FA71" w14:textId="77777777" w:rsidR="00C76CBC" w:rsidRPr="00D80E05" w:rsidRDefault="00B2022F">
      <w:pPr>
        <w:numPr>
          <w:ilvl w:val="0"/>
          <w:numId w:val="2"/>
        </w:numPr>
        <w:ind w:hanging="283"/>
        <w:rPr>
          <w:lang w:val="ru-RU"/>
        </w:rPr>
      </w:pPr>
      <w:r w:rsidRPr="00D80E05">
        <w:rPr>
          <w:lang w:val="ru-RU"/>
        </w:rPr>
        <w:t xml:space="preserve">Первичная и вторичная обмотки трансформатора не секционированы; </w:t>
      </w:r>
    </w:p>
    <w:p w14:paraId="43FB8828" w14:textId="77777777" w:rsidR="00C76CBC" w:rsidRPr="00D80E05" w:rsidRDefault="00B2022F">
      <w:pPr>
        <w:numPr>
          <w:ilvl w:val="0"/>
          <w:numId w:val="2"/>
        </w:numPr>
        <w:spacing w:after="231"/>
        <w:ind w:hanging="283"/>
        <w:rPr>
          <w:lang w:val="ru-RU"/>
        </w:rPr>
      </w:pPr>
      <w:r w:rsidRPr="00D80E05">
        <w:rPr>
          <w:lang w:val="ru-RU"/>
        </w:rPr>
        <w:t xml:space="preserve">Если задан трансформатор с сердечником стержневого типа (2 катушки), то предполагается, что витки вторичной обмотки расположены на обеих катушках, поровну распределены между ними, а катушки соединены последовательно. </w:t>
      </w:r>
    </w:p>
    <w:p w14:paraId="23A34ED5" w14:textId="77777777" w:rsidR="00C76CBC" w:rsidRPr="00D80E05" w:rsidRDefault="00B2022F">
      <w:pPr>
        <w:spacing w:after="228"/>
        <w:ind w:left="-5"/>
        <w:rPr>
          <w:lang w:val="ru-RU"/>
        </w:rPr>
      </w:pPr>
      <w:r w:rsidRPr="00D80E05">
        <w:rPr>
          <w:lang w:val="ru-RU"/>
        </w:rPr>
        <w:t xml:space="preserve">В дополнение к программе пересчитаны и уточнены приведённые в [1] и [2] номограммы для расчёта выпрямителя. При построении номограмм вычисления велись с абсолютной погрешностью порядка </w:t>
      </w:r>
      <w:r w:rsidRPr="00D80E05">
        <w:rPr>
          <w:rFonts w:ascii="Cambria Math" w:eastAsia="Cambria Math" w:hAnsi="Cambria Math" w:cs="Cambria Math"/>
          <w:sz w:val="24"/>
          <w:lang w:val="ru-RU"/>
        </w:rPr>
        <w:t>10</w:t>
      </w:r>
      <w:r w:rsidRPr="00D80E05">
        <w:rPr>
          <w:rFonts w:ascii="Cambria Math" w:eastAsia="Cambria Math" w:hAnsi="Cambria Math" w:cs="Cambria Math"/>
          <w:sz w:val="24"/>
          <w:vertAlign w:val="superscript"/>
          <w:lang w:val="ru-RU"/>
        </w:rPr>
        <w:t>−10</w:t>
      </w:r>
      <w:r w:rsidRPr="00D80E05">
        <w:rPr>
          <w:lang w:val="ru-RU"/>
        </w:rPr>
        <w:t>. Номограммы расположены в каталоге программы в подкаталоге «</w:t>
      </w:r>
      <w:r>
        <w:t>nomograms</w:t>
      </w:r>
      <w:r w:rsidRPr="00D80E05">
        <w:rPr>
          <w:lang w:val="ru-RU"/>
        </w:rPr>
        <w:t xml:space="preserve">». При наличии программы необходимость в номограммах отсутствует, они приведены для справки. </w:t>
      </w:r>
    </w:p>
    <w:p w14:paraId="4B141539" w14:textId="714CF56C" w:rsidR="00C76CBC" w:rsidRDefault="00B2022F">
      <w:pPr>
        <w:spacing w:after="211" w:line="259" w:lineRule="auto"/>
        <w:ind w:left="0" w:firstLine="0"/>
        <w:jc w:val="left"/>
      </w:pPr>
      <w:r w:rsidRPr="00D80E05">
        <w:rPr>
          <w:lang w:val="ru-RU"/>
        </w:rPr>
        <w:t xml:space="preserve"> </w:t>
      </w:r>
      <w:r w:rsidR="00D467EE">
        <w:rPr>
          <w:noProof/>
        </w:rPr>
        <mc:AlternateContent>
          <mc:Choice Requires="wpg">
            <w:drawing>
              <wp:inline distT="0" distB="0" distL="0" distR="0" wp14:anchorId="3B115F55" wp14:editId="46E599E0">
                <wp:extent cx="5734685" cy="6350"/>
                <wp:effectExtent l="0" t="0" r="0" b="0"/>
                <wp:docPr id="6218" name="Group 6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34685" cy="6350"/>
                          <a:chOff x="0" y="0"/>
                          <a:chExt cx="5734685" cy="6350"/>
                        </a:xfrm>
                      </wpg:grpSpPr>
                      <wps:wsp>
                        <wps:cNvPr id="1094" name="Shape 1094"/>
                        <wps:cNvSpPr/>
                        <wps:spPr>
                          <a:xfrm>
                            <a:off x="0" y="0"/>
                            <a:ext cx="5734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4685">
                                <a:moveTo>
                                  <a:pt x="0" y="0"/>
                                </a:moveTo>
                                <a:lnTo>
                                  <a:pt x="5734685" y="0"/>
                                </a:lnTo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51AF62" id="Group 6218" o:spid="_x0000_s1026" style="width:451.55pt;height:.5pt;mso-position-horizontal-relative:char;mso-position-vertical-relative:line" coordsize="5734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">
                <v:shape id="Shape 1094" o:spid="_x0000_s1027" style="position:absolute;width:57346;height:0;visibility:visible;mso-wrap-style:square;v-text-anchor:top" coordsize="5734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" path="m,l5734685,e" filled="f" strokeweight=".5pt">
                  <v:path arrowok="t" textboxrect="0,0,5734685,0"/>
                </v:shape>
                <w10:anchorlock/>
              </v:group>
            </w:pict>
          </mc:Fallback>
        </mc:AlternateContent>
      </w:r>
    </w:p>
    <w:p w14:paraId="5C7F0F5C" w14:textId="77777777" w:rsidR="00C76CBC" w:rsidRDefault="00B2022F">
      <w:pPr>
        <w:spacing w:after="152" w:line="259" w:lineRule="auto"/>
        <w:ind w:left="-5"/>
        <w:jc w:val="left"/>
      </w:pPr>
      <w:r>
        <w:t xml:space="preserve">Литература: </w:t>
      </w:r>
    </w:p>
    <w:p w14:paraId="117D2C98" w14:textId="77777777" w:rsidR="00C76CBC" w:rsidRPr="00D80E05" w:rsidRDefault="00B2022F">
      <w:pPr>
        <w:numPr>
          <w:ilvl w:val="0"/>
          <w:numId w:val="3"/>
        </w:numPr>
        <w:spacing w:after="152"/>
        <w:ind w:hanging="283"/>
        <w:rPr>
          <w:lang w:val="ru-RU"/>
        </w:rPr>
      </w:pPr>
      <w:r w:rsidRPr="00D80E05">
        <w:rPr>
          <w:lang w:val="ru-RU"/>
        </w:rPr>
        <w:t xml:space="preserve">«Источники электропитания на полупроводниковых приборах. Проектирование и расчёт», под ред. Додика С.Д. и Гальперина Е.И. М., «Советское радио», 1969, 448 стр. </w:t>
      </w:r>
    </w:p>
    <w:p w14:paraId="0A24737A" w14:textId="77777777" w:rsidR="00C76CBC" w:rsidRPr="00D80E05" w:rsidRDefault="00B2022F">
      <w:pPr>
        <w:numPr>
          <w:ilvl w:val="0"/>
          <w:numId w:val="3"/>
        </w:numPr>
        <w:ind w:hanging="283"/>
        <w:rPr>
          <w:lang w:val="ru-RU"/>
        </w:rPr>
      </w:pPr>
      <w:r w:rsidRPr="00D80E05">
        <w:rPr>
          <w:lang w:val="ru-RU"/>
        </w:rPr>
        <w:t xml:space="preserve">Мазель К.Б. «Теория и расчёт выпрямителя, работающего на ёмкость, с учётом индуктивности рассеяния трансформатора» М.-Л., </w:t>
      </w:r>
    </w:p>
    <w:p w14:paraId="336EC1E6" w14:textId="77777777" w:rsidR="00C76CBC" w:rsidRDefault="00B2022F">
      <w:pPr>
        <w:ind w:left="293"/>
      </w:pPr>
      <w:r>
        <w:t xml:space="preserve">«Госэнергоиздат», 1957, 40 стр. </w:t>
      </w:r>
    </w:p>
    <w:sectPr w:rsidR="00C76CBC">
      <w:footerReference w:type="even" r:id="rId10"/>
      <w:footerReference w:type="default" r:id="rId11"/>
      <w:footerReference w:type="first" r:id="rId12"/>
      <w:pgSz w:w="11906" w:h="16838"/>
      <w:pgMar w:top="1189" w:right="1128" w:bottom="1153" w:left="1702" w:header="720" w:footer="1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05B90" w14:textId="77777777" w:rsidR="00420EAD" w:rsidRDefault="00420EAD">
      <w:pPr>
        <w:spacing w:after="0" w:line="240" w:lineRule="auto"/>
      </w:pPr>
      <w:r>
        <w:separator/>
      </w:r>
    </w:p>
  </w:endnote>
  <w:endnote w:type="continuationSeparator" w:id="0">
    <w:p w14:paraId="531F4F33" w14:textId="77777777" w:rsidR="00420EAD" w:rsidRDefault="00420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0A86F" w14:textId="77777777" w:rsidR="00C76CBC" w:rsidRDefault="00B2022F">
    <w:pPr>
      <w:spacing w:after="0" w:line="259" w:lineRule="auto"/>
      <w:ind w:left="0" w:right="-56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1A3A8F08" w14:textId="77777777" w:rsidR="00C76CBC" w:rsidRDefault="00B2022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14E00" w14:textId="77777777" w:rsidR="00C76CBC" w:rsidRDefault="00B2022F">
    <w:pPr>
      <w:spacing w:after="0" w:line="259" w:lineRule="auto"/>
      <w:ind w:left="0" w:right="-56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56A0DD2" w14:textId="77777777" w:rsidR="00C76CBC" w:rsidRDefault="00B2022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0D53" w14:textId="77777777" w:rsidR="00C76CBC" w:rsidRDefault="00B2022F">
    <w:pPr>
      <w:spacing w:after="0" w:line="259" w:lineRule="auto"/>
      <w:ind w:left="0" w:right="-56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1F7EE6BF" w14:textId="77777777" w:rsidR="00C76CBC" w:rsidRDefault="00B2022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6BCE" w14:textId="77777777" w:rsidR="00420EAD" w:rsidRDefault="00420EAD">
      <w:pPr>
        <w:spacing w:after="0" w:line="240" w:lineRule="auto"/>
      </w:pPr>
      <w:r>
        <w:separator/>
      </w:r>
    </w:p>
  </w:footnote>
  <w:footnote w:type="continuationSeparator" w:id="0">
    <w:p w14:paraId="0DF16CEC" w14:textId="77777777" w:rsidR="00420EAD" w:rsidRDefault="00420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1037D"/>
    <w:multiLevelType w:val="hybridMultilevel"/>
    <w:tmpl w:val="E5743B3C"/>
    <w:lvl w:ilvl="0" w:tplc="F20C660C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7A63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CADE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7A4EE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E48BC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1091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5EA46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36B62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649EE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50689A"/>
    <w:multiLevelType w:val="hybridMultilevel"/>
    <w:tmpl w:val="59F21816"/>
    <w:lvl w:ilvl="0" w:tplc="76C2612E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C2ECE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A4F5B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DC49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EE1B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FA6AD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7642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00B20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C6A9A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B13C0D"/>
    <w:multiLevelType w:val="hybridMultilevel"/>
    <w:tmpl w:val="DE20EFAA"/>
    <w:lvl w:ilvl="0" w:tplc="DE88B72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C6932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DCAF8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44CF6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08A85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52EEA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6403A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003B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E8497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CBC"/>
    <w:rsid w:val="0001467C"/>
    <w:rsid w:val="00420EAD"/>
    <w:rsid w:val="00B2022F"/>
    <w:rsid w:val="00C76CBC"/>
    <w:rsid w:val="00D467EE"/>
    <w:rsid w:val="00D80E05"/>
    <w:rsid w:val="00EA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CC7F4"/>
  <w15:docId w15:val="{D73AB95C-DB05-414D-A772-AE747A13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5" w:line="248" w:lineRule="auto"/>
      <w:ind w:left="10" w:hanging="10"/>
      <w:jc w:val="both"/>
    </w:pPr>
    <w:rPr>
      <w:rFonts w:eastAsia="Calibri" w:cs="Calibri"/>
      <w:color w:val="000000"/>
      <w:sz w:val="28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837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sv503</dc:creator>
  <cp:keywords/>
  <cp:lastModifiedBy>Ник</cp:lastModifiedBy>
  <cp:revision>2</cp:revision>
  <dcterms:created xsi:type="dcterms:W3CDTF">2023-10-12T14:08:00Z</dcterms:created>
  <dcterms:modified xsi:type="dcterms:W3CDTF">2023-10-12T14:08:00Z</dcterms:modified>
</cp:coreProperties>
</file>